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>Дело №2-178-1701/2025</w:t>
      </w:r>
    </w:p>
    <w:p w:rsidR="009322C7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>УИД86м</w:t>
      </w:r>
      <w:r w:rsidRPr="005D5FD5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5D5FD5">
        <w:rPr>
          <w:rFonts w:ascii="Times New Roman" w:hAnsi="Times New Roman" w:cs="Times New Roman"/>
          <w:sz w:val="27"/>
          <w:szCs w:val="27"/>
        </w:rPr>
        <w:t>0017-01-2025-000225-83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                                       РЕШЕНИЕ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                         Именем Российской Федерации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                                 Резолютивная часть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5FD5">
        <w:rPr>
          <w:rFonts w:ascii="Times New Roman" w:hAnsi="Times New Roman" w:cs="Times New Roman"/>
          <w:bCs/>
          <w:sz w:val="27"/>
          <w:szCs w:val="27"/>
        </w:rPr>
        <w:t xml:space="preserve">«11» марта 2025 года                                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D5FD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D5FD5">
        <w:rPr>
          <w:rFonts w:ascii="Times New Roman" w:hAnsi="Times New Roman" w:cs="Times New Roman"/>
          <w:bCs/>
          <w:sz w:val="27"/>
          <w:szCs w:val="27"/>
        </w:rPr>
        <w:t>г</w:t>
      </w:r>
      <w:r w:rsidRPr="005D5FD5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5D5FD5">
        <w:rPr>
          <w:rFonts w:ascii="Times New Roman" w:hAnsi="Times New Roman" w:cs="Times New Roman"/>
          <w:bCs/>
          <w:sz w:val="27"/>
          <w:szCs w:val="27"/>
        </w:rPr>
        <w:t>Когалым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Мировой судья судебного участка № 1 </w:t>
      </w:r>
      <w:r w:rsidRPr="005D5FD5">
        <w:rPr>
          <w:rFonts w:ascii="Times New Roman" w:hAnsi="Times New Roman" w:cs="Times New Roman"/>
          <w:sz w:val="27"/>
          <w:szCs w:val="27"/>
        </w:rPr>
        <w:t>Когалымского</w:t>
      </w:r>
      <w:r w:rsidRPr="005D5FD5">
        <w:rPr>
          <w:rFonts w:ascii="Times New Roman" w:hAnsi="Times New Roman" w:cs="Times New Roman"/>
          <w:sz w:val="27"/>
          <w:szCs w:val="27"/>
        </w:rPr>
        <w:t xml:space="preserve"> судебного района Ханты-Мансийского автономного </w:t>
      </w:r>
      <w:r w:rsidRPr="005D5FD5">
        <w:rPr>
          <w:rFonts w:ascii="Times New Roman" w:hAnsi="Times New Roman" w:cs="Times New Roman"/>
          <w:sz w:val="27"/>
          <w:szCs w:val="27"/>
        </w:rPr>
        <w:t>округа-Югры</w:t>
      </w:r>
      <w:r w:rsidRPr="005D5FD5">
        <w:rPr>
          <w:rFonts w:ascii="Times New Roman" w:hAnsi="Times New Roman" w:cs="Times New Roman"/>
          <w:sz w:val="27"/>
          <w:szCs w:val="27"/>
        </w:rPr>
        <w:t xml:space="preserve"> </w:t>
      </w:r>
      <w:r w:rsidRPr="005D5FD5">
        <w:rPr>
          <w:rFonts w:ascii="Times New Roman" w:hAnsi="Times New Roman" w:cs="Times New Roman"/>
          <w:sz w:val="27"/>
          <w:szCs w:val="27"/>
        </w:rPr>
        <w:t>Олькова</w:t>
      </w:r>
      <w:r w:rsidRPr="005D5FD5">
        <w:rPr>
          <w:rFonts w:ascii="Times New Roman" w:hAnsi="Times New Roman" w:cs="Times New Roman"/>
          <w:sz w:val="27"/>
          <w:szCs w:val="27"/>
        </w:rPr>
        <w:t xml:space="preserve"> Н.В.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при секретаре Рубец Е.В.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 рассмотрев в открытом судебном заседании гражданское дело по иску ИП </w:t>
      </w:r>
      <w:r w:rsidRPr="005D5FD5">
        <w:rPr>
          <w:rFonts w:ascii="Times New Roman" w:hAnsi="Times New Roman" w:cs="Times New Roman"/>
          <w:sz w:val="27"/>
          <w:szCs w:val="27"/>
        </w:rPr>
        <w:t>Безматерных</w:t>
      </w:r>
      <w:r w:rsidRPr="005D5FD5">
        <w:rPr>
          <w:rFonts w:ascii="Times New Roman" w:hAnsi="Times New Roman" w:cs="Times New Roman"/>
          <w:sz w:val="27"/>
          <w:szCs w:val="27"/>
        </w:rPr>
        <w:t xml:space="preserve"> Михаила Евгеньевича к </w:t>
      </w:r>
      <w:r w:rsidRPr="005D5FD5">
        <w:rPr>
          <w:rFonts w:ascii="Times New Roman" w:hAnsi="Times New Roman" w:cs="Times New Roman"/>
          <w:sz w:val="27"/>
          <w:szCs w:val="27"/>
        </w:rPr>
        <w:t>Легинь</w:t>
      </w:r>
      <w:r w:rsidRPr="005D5FD5">
        <w:rPr>
          <w:rFonts w:ascii="Times New Roman" w:hAnsi="Times New Roman" w:cs="Times New Roman"/>
          <w:sz w:val="27"/>
          <w:szCs w:val="27"/>
        </w:rPr>
        <w:t xml:space="preserve"> Степану Васильевичу о взыскании процентов за пользование чужими денежными средствами, судебных расходов,</w:t>
      </w:r>
    </w:p>
    <w:p w:rsidR="009322C7" w:rsidRPr="005D5FD5" w:rsidP="009322C7">
      <w:pPr>
        <w:pStyle w:val="NoSpacing"/>
        <w:jc w:val="both"/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 w:rsidRPr="005D5FD5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</w:p>
    <w:p w:rsidR="009322C7" w:rsidRPr="005D5FD5" w:rsidP="009322C7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                                                  </w:t>
      </w:r>
    </w:p>
    <w:p w:rsidR="009322C7" w:rsidRPr="005D5FD5" w:rsidP="009322C7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                                                       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РЕШИЛ:</w:t>
      </w:r>
      <w:r w:rsidRPr="005D5FD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9322C7" w:rsidRPr="005D5FD5" w:rsidP="009322C7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D5FD5"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5D5FD5">
        <w:rPr>
          <w:rFonts w:ascii="Times New Roman" w:hAnsi="Times New Roman" w:cs="Times New Roman"/>
          <w:sz w:val="27"/>
          <w:szCs w:val="27"/>
        </w:rPr>
        <w:t xml:space="preserve">ИП </w:t>
      </w:r>
      <w:r w:rsidRPr="005D5FD5">
        <w:rPr>
          <w:rFonts w:ascii="Times New Roman" w:hAnsi="Times New Roman" w:cs="Times New Roman"/>
          <w:sz w:val="27"/>
          <w:szCs w:val="27"/>
        </w:rPr>
        <w:t>Безматерных</w:t>
      </w:r>
      <w:r w:rsidRPr="005D5FD5">
        <w:rPr>
          <w:rFonts w:ascii="Times New Roman" w:hAnsi="Times New Roman" w:cs="Times New Roman"/>
          <w:sz w:val="27"/>
          <w:szCs w:val="27"/>
        </w:rPr>
        <w:t xml:space="preserve"> Михаила Евгеньевича к </w:t>
      </w:r>
      <w:r w:rsidRPr="005D5FD5">
        <w:rPr>
          <w:rFonts w:ascii="Times New Roman" w:hAnsi="Times New Roman" w:cs="Times New Roman"/>
          <w:sz w:val="27"/>
          <w:szCs w:val="27"/>
        </w:rPr>
        <w:t>Лег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5D5FD5">
        <w:rPr>
          <w:rFonts w:ascii="Times New Roman" w:hAnsi="Times New Roman" w:cs="Times New Roman"/>
          <w:sz w:val="27"/>
          <w:szCs w:val="27"/>
        </w:rPr>
        <w:t>нь</w:t>
      </w:r>
      <w:r w:rsidRPr="005D5FD5">
        <w:rPr>
          <w:rFonts w:ascii="Times New Roman" w:hAnsi="Times New Roman" w:cs="Times New Roman"/>
          <w:sz w:val="27"/>
          <w:szCs w:val="27"/>
        </w:rPr>
        <w:t xml:space="preserve"> Степану Васильевичу о взыскании процентов за пользование чужими денежными средствами  по кредитному договору 19ЛЕГ от 03.02.2012 в размере 34 913 рублей 83 копейки, судебные расходы в виде государственной пошлины в размере 4000 рублей 00 копеек, всего 38 913 (тридцать восемь тысяч девятьсот тринадцать) рублей 83 копейки, в связи с истечением</w:t>
      </w:r>
      <w:r w:rsidRPr="005D5FD5">
        <w:rPr>
          <w:rFonts w:ascii="Times New Roman" w:hAnsi="Times New Roman" w:cs="Times New Roman"/>
          <w:sz w:val="27"/>
          <w:szCs w:val="27"/>
        </w:rPr>
        <w:t xml:space="preserve"> срока исковой давности отказать.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322C7" w:rsidRPr="005D5FD5" w:rsidP="009322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D5FD5">
        <w:rPr>
          <w:rFonts w:ascii="Times New Roman" w:hAnsi="Times New Roman" w:cs="Times New Roman"/>
          <w:sz w:val="27"/>
          <w:szCs w:val="27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9322C7" w:rsidRPr="005D5FD5" w:rsidP="009322C7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Решение может быть обжаловано в течение одного месяца в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Когалымский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городской суд с подачей апелляционной жалобы через мирового судью судебного участка № 1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Когалымского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судебного района Ханты-Мансийского автономного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округа-Югры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9322C7" w:rsidRPr="005D5FD5" w:rsidP="009322C7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Мировой судья    подпись                                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    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>Н.В.Олькова</w:t>
      </w:r>
      <w:r w:rsidRPr="005D5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</w:p>
    <w:p w:rsidR="009322C7" w:rsidP="009322C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322C7" w:rsidP="009322C7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№2-178-1701/2025</w:t>
      </w:r>
    </w:p>
    <w:p w:rsidR="009021C1"/>
    <w:sectPr w:rsidSect="0090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C7"/>
    <w:rsid w:val="005D5FD5"/>
    <w:rsid w:val="009021C1"/>
    <w:rsid w:val="00932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2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